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771D" w:rsidRPr="004D0146" w:rsidRDefault="00666998" w:rsidP="00E13F3D">
      <w:pPr>
        <w:spacing w:line="480" w:lineRule="auto"/>
        <w:jc w:val="center"/>
        <w:rPr>
          <w:rFonts w:ascii="Times New Roman" w:hAnsi="Times New Roman" w:cs="Times New Roman"/>
          <w:b/>
          <w:sz w:val="24"/>
          <w:szCs w:val="24"/>
        </w:rPr>
      </w:pPr>
      <w:r w:rsidRPr="004D0146">
        <w:rPr>
          <w:rFonts w:ascii="Times New Roman" w:hAnsi="Times New Roman" w:cs="Times New Roman"/>
          <w:b/>
          <w:sz w:val="24"/>
          <w:szCs w:val="24"/>
        </w:rPr>
        <w:t>Code of Conduct and Academic Standards in the University Policy Handbook.</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Students Name</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Institution</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Lecturer</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Course</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Date</w:t>
      </w: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E13F3D" w:rsidRDefault="00E13F3D" w:rsidP="00E13F3D">
      <w:pPr>
        <w:spacing w:line="480" w:lineRule="auto"/>
        <w:rPr>
          <w:rFonts w:ascii="Times New Roman" w:hAnsi="Times New Roman" w:cs="Times New Roman"/>
          <w:sz w:val="24"/>
          <w:szCs w:val="24"/>
        </w:rPr>
      </w:pPr>
    </w:p>
    <w:p w:rsidR="0079320F" w:rsidRPr="00E13F3D" w:rsidRDefault="00666998" w:rsidP="00E13F3D">
      <w:pPr>
        <w:spacing w:line="480" w:lineRule="auto"/>
        <w:rPr>
          <w:rFonts w:ascii="Times New Roman" w:hAnsi="Times New Roman" w:cs="Times New Roman"/>
          <w:b/>
          <w:sz w:val="24"/>
          <w:szCs w:val="24"/>
        </w:rPr>
      </w:pPr>
      <w:r w:rsidRPr="00E13F3D">
        <w:rPr>
          <w:rFonts w:ascii="Times New Roman" w:hAnsi="Times New Roman" w:cs="Times New Roman"/>
          <w:b/>
          <w:sz w:val="24"/>
          <w:szCs w:val="24"/>
        </w:rPr>
        <w:t>Code of Conduct and Academic Standards in the University Policy Handbook.</w:t>
      </w:r>
    </w:p>
    <w:p w:rsidR="0062006E" w:rsidRPr="00E13F3D" w:rsidRDefault="00E13F3D" w:rsidP="00E13F3D">
      <w:pPr>
        <w:spacing w:line="480" w:lineRule="auto"/>
        <w:ind w:firstLine="720"/>
        <w:rPr>
          <w:rFonts w:ascii="Times New Roman" w:hAnsi="Times New Roman" w:cs="Times New Roman"/>
          <w:sz w:val="24"/>
          <w:szCs w:val="24"/>
        </w:rPr>
      </w:pPr>
      <w:r w:rsidRPr="00E13F3D">
        <w:rPr>
          <w:rFonts w:ascii="Times New Roman" w:hAnsi="Times New Roman" w:cs="Times New Roman"/>
          <w:sz w:val="24"/>
          <w:szCs w:val="24"/>
        </w:rPr>
        <w:t>Cheating is one of the major violations of academic integrity (</w:t>
      </w:r>
      <w:r w:rsidRPr="00E13F3D">
        <w:rPr>
          <w:rStyle w:val="Emphasis"/>
          <w:rFonts w:ascii="Times New Roman" w:hAnsi="Times New Roman" w:cs="Times New Roman"/>
          <w:color w:val="0E101A"/>
          <w:sz w:val="24"/>
          <w:szCs w:val="24"/>
        </w:rPr>
        <w:t>Grand Canyon University | Private Christian University – Phoenix AZ</w:t>
      </w:r>
      <w:r w:rsidRPr="00E13F3D">
        <w:rPr>
          <w:rFonts w:ascii="Times New Roman" w:hAnsi="Times New Roman" w:cs="Times New Roman"/>
          <w:sz w:val="24"/>
          <w:szCs w:val="24"/>
        </w:rPr>
        <w:t>, n.d.). It's prohibited to use any form of unwarranted assistance in all academic tests and exercises. Helping another student to complete their tests also counts as cheating in the institution. Common acts of cheating constitute as; using electronic devices or notes while undertaking an exam, or copying answers from another student's test, even having information pertaining to a test before it is sat for also counts as cheating. Another major violation of academic integrity is the forging of documents after or before joining the institution. Presenting fake documents as factual ones is a violation. One example is submitting fake documents from another institution or forging an internship form or letter so experience.</w:t>
      </w:r>
    </w:p>
    <w:p w:rsidR="00E13F3D" w:rsidRPr="00E13F3D" w:rsidRDefault="00E13F3D" w:rsidP="00E13F3D">
      <w:pPr>
        <w:spacing w:line="480" w:lineRule="auto"/>
        <w:ind w:firstLine="720"/>
        <w:rPr>
          <w:rFonts w:ascii="Times New Roman" w:hAnsi="Times New Roman" w:cs="Times New Roman"/>
          <w:sz w:val="24"/>
          <w:szCs w:val="24"/>
        </w:rPr>
      </w:pPr>
      <w:r w:rsidRPr="00E13F3D">
        <w:rPr>
          <w:rFonts w:ascii="Times New Roman" w:hAnsi="Times New Roman" w:cs="Times New Roman"/>
          <w:sz w:val="24"/>
          <w:szCs w:val="24"/>
        </w:rPr>
        <w:t>One major act that breaches the code of conduct violation policy is harassment. It may include behaviors such as threatening, insults based on gender or race, and even bullying other students. The most witnessed case is when other students bully a new student to do embarrassing acts in the name of having fun. Another r breach in the code of conduct is the consumption of hazardous substances. The institution does not tolerate dangerous substances used in its compound. Acts such as drinking alcoholic drinks, smoking, or any other substance that may endanger the health of students and that of others are completely prohibited.</w:t>
      </w:r>
    </w:p>
    <w:p w:rsidR="00782BF9" w:rsidRPr="00E13F3D" w:rsidRDefault="00E13F3D" w:rsidP="004D0146">
      <w:pPr>
        <w:spacing w:line="480" w:lineRule="auto"/>
        <w:ind w:firstLine="720"/>
        <w:rPr>
          <w:rFonts w:ascii="Times New Roman" w:hAnsi="Times New Roman" w:cs="Times New Roman"/>
          <w:sz w:val="24"/>
          <w:szCs w:val="24"/>
        </w:rPr>
      </w:pPr>
      <w:r w:rsidRPr="00E13F3D">
        <w:rPr>
          <w:rFonts w:ascii="Times New Roman" w:hAnsi="Times New Roman" w:cs="Times New Roman"/>
          <w:sz w:val="24"/>
          <w:szCs w:val="24"/>
        </w:rPr>
        <w:t>Plagiarism is the use of someone else work and forwarding it out as your own. In most cases, a student plagiarizes when the task or project is way too complex and the pressure to complete is too high. That’s when the urge to plagiarize comes in.</w:t>
      </w:r>
      <w:r w:rsidR="004D0146">
        <w:rPr>
          <w:rFonts w:ascii="Times New Roman" w:hAnsi="Times New Roman" w:cs="Times New Roman"/>
          <w:sz w:val="24"/>
          <w:szCs w:val="24"/>
        </w:rPr>
        <w:t xml:space="preserve"> </w:t>
      </w:r>
      <w:r w:rsidRPr="00E13F3D">
        <w:rPr>
          <w:rFonts w:ascii="Times New Roman" w:hAnsi="Times New Roman" w:cs="Times New Roman"/>
          <w:sz w:val="24"/>
          <w:szCs w:val="24"/>
        </w:rPr>
        <w:t>The best way students can avoid plagiarism is by putting more effort into understanding the subject than getting high scores. Another factor also comes from the teachers themselves. They need to stop putting too much pressure on the student to complete tasks that they probably haven’t fully understood. Instead, focus guiding them to be more creative and view the subject from a different perspective always.</w:t>
      </w: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F24E5" w:rsidRDefault="000F24E5" w:rsidP="00E13F3D">
      <w:pPr>
        <w:spacing w:line="480" w:lineRule="auto"/>
        <w:jc w:val="center"/>
        <w:rPr>
          <w:rFonts w:ascii="Times New Roman" w:hAnsi="Times New Roman" w:cs="Times New Roman"/>
          <w:b/>
          <w:sz w:val="24"/>
          <w:szCs w:val="24"/>
        </w:rPr>
      </w:pPr>
    </w:p>
    <w:p w:rsidR="000C09DE" w:rsidRPr="000C09DE" w:rsidRDefault="00782BF9" w:rsidP="00E13F3D">
      <w:pPr>
        <w:spacing w:line="480" w:lineRule="auto"/>
        <w:jc w:val="center"/>
        <w:rPr>
          <w:rFonts w:ascii="Times New Roman" w:hAnsi="Times New Roman" w:cs="Times New Roman"/>
          <w:b/>
          <w:sz w:val="24"/>
          <w:szCs w:val="24"/>
        </w:rPr>
      </w:pPr>
      <w:r w:rsidRPr="00E13F3D">
        <w:rPr>
          <w:rFonts w:ascii="Times New Roman" w:hAnsi="Times New Roman" w:cs="Times New Roman"/>
          <w:b/>
          <w:sz w:val="24"/>
          <w:szCs w:val="24"/>
        </w:rPr>
        <w:t xml:space="preserve">References </w:t>
      </w:r>
    </w:p>
    <w:p w:rsidR="000C09DE" w:rsidRPr="000C09DE" w:rsidRDefault="000C09DE" w:rsidP="00E13F3D">
      <w:pPr>
        <w:spacing w:after="0" w:line="480" w:lineRule="auto"/>
        <w:ind w:left="720" w:right="375" w:hanging="720"/>
        <w:rPr>
          <w:rFonts w:ascii="Times New Roman" w:eastAsia="Times New Roman" w:hAnsi="Times New Roman" w:cs="Times New Roman"/>
          <w:sz w:val="24"/>
          <w:szCs w:val="24"/>
        </w:rPr>
      </w:pPr>
      <w:r w:rsidRPr="000C09DE">
        <w:rPr>
          <w:rFonts w:ascii="Times New Roman" w:eastAsia="Times New Roman" w:hAnsi="Times New Roman" w:cs="Times New Roman"/>
          <w:sz w:val="24"/>
          <w:szCs w:val="24"/>
        </w:rPr>
        <w:t xml:space="preserve">(n.d.). Grand Canyon University | Private Christian University – Phoenix AZ. </w:t>
      </w:r>
      <w:hyperlink r:id="rId7" w:history="1">
        <w:r w:rsidRPr="00E13F3D">
          <w:rPr>
            <w:rFonts w:ascii="Times New Roman" w:eastAsia="Times New Roman" w:hAnsi="Times New Roman" w:cs="Times New Roman"/>
            <w:color w:val="0000FF"/>
            <w:sz w:val="24"/>
            <w:szCs w:val="24"/>
            <w:u w:val="single"/>
          </w:rPr>
          <w:t>https://www.gcu.edu/sites/default/files/media/documents/academics/handbook/2021-22/UPH-March-2021.pdf</w:t>
        </w:r>
      </w:hyperlink>
    </w:p>
    <w:p w:rsidR="00666998" w:rsidRPr="00E13F3D" w:rsidRDefault="00666998" w:rsidP="00E13F3D">
      <w:pPr>
        <w:spacing w:line="480" w:lineRule="auto"/>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sectPr w:rsidR="00666998" w:rsidRPr="00E13F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06D7" w:rsidRDefault="001206D7" w:rsidP="0079320F">
      <w:pPr>
        <w:spacing w:after="0" w:line="240" w:lineRule="auto"/>
      </w:pPr>
      <w:r>
        <w:separator/>
      </w:r>
    </w:p>
  </w:endnote>
  <w:endnote w:type="continuationSeparator" w:id="0">
    <w:p w:rsidR="001206D7" w:rsidRDefault="001206D7" w:rsidP="0079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06D7" w:rsidRDefault="001206D7" w:rsidP="0079320F">
      <w:pPr>
        <w:spacing w:after="0" w:line="240" w:lineRule="auto"/>
      </w:pPr>
      <w:r>
        <w:separator/>
      </w:r>
    </w:p>
  </w:footnote>
  <w:footnote w:type="continuationSeparator" w:id="0">
    <w:p w:rsidR="001206D7" w:rsidRDefault="001206D7" w:rsidP="0079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117994"/>
      <w:docPartObj>
        <w:docPartGallery w:val="Page Numbers (Top of Page)"/>
        <w:docPartUnique/>
      </w:docPartObj>
    </w:sdtPr>
    <w:sdtEndPr>
      <w:rPr>
        <w:rFonts w:ascii="Times New Roman" w:hAnsi="Times New Roman" w:cs="Times New Roman"/>
        <w:noProof/>
        <w:sz w:val="24"/>
        <w:szCs w:val="24"/>
      </w:rPr>
    </w:sdtEndPr>
    <w:sdtContent>
      <w:p w:rsidR="0062006E" w:rsidRPr="0079320F" w:rsidRDefault="0062006E">
        <w:pPr>
          <w:pStyle w:val="Header"/>
          <w:jc w:val="right"/>
          <w:rPr>
            <w:rFonts w:ascii="Times New Roman" w:hAnsi="Times New Roman" w:cs="Times New Roman"/>
            <w:sz w:val="24"/>
            <w:szCs w:val="24"/>
          </w:rPr>
        </w:pPr>
        <w:r w:rsidRPr="0079320F">
          <w:rPr>
            <w:rFonts w:ascii="Times New Roman" w:hAnsi="Times New Roman" w:cs="Times New Roman"/>
            <w:sz w:val="24"/>
            <w:szCs w:val="24"/>
          </w:rPr>
          <w:fldChar w:fldCharType="begin"/>
        </w:r>
        <w:r w:rsidRPr="0079320F">
          <w:rPr>
            <w:rFonts w:ascii="Times New Roman" w:hAnsi="Times New Roman" w:cs="Times New Roman"/>
            <w:sz w:val="24"/>
            <w:szCs w:val="24"/>
          </w:rPr>
          <w:instrText xml:space="preserve"> PAGE   \* MERGEFORMAT </w:instrText>
        </w:r>
        <w:r w:rsidRPr="0079320F">
          <w:rPr>
            <w:rFonts w:ascii="Times New Roman" w:hAnsi="Times New Roman" w:cs="Times New Roman"/>
            <w:sz w:val="24"/>
            <w:szCs w:val="24"/>
          </w:rPr>
          <w:fldChar w:fldCharType="separate"/>
        </w:r>
        <w:r w:rsidR="000F24E5">
          <w:rPr>
            <w:rFonts w:ascii="Times New Roman" w:hAnsi="Times New Roman" w:cs="Times New Roman"/>
            <w:noProof/>
            <w:sz w:val="24"/>
            <w:szCs w:val="24"/>
          </w:rPr>
          <w:t>4</w:t>
        </w:r>
        <w:r w:rsidRPr="0079320F">
          <w:rPr>
            <w:rFonts w:ascii="Times New Roman" w:hAnsi="Times New Roman" w:cs="Times New Roman"/>
            <w:noProof/>
            <w:sz w:val="24"/>
            <w:szCs w:val="24"/>
          </w:rPr>
          <w:fldChar w:fldCharType="end"/>
        </w:r>
      </w:p>
    </w:sdtContent>
  </w:sdt>
  <w:p w:rsidR="0062006E" w:rsidRDefault="00620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98"/>
    <w:rsid w:val="000C09DE"/>
    <w:rsid w:val="000F24E5"/>
    <w:rsid w:val="001206D7"/>
    <w:rsid w:val="0021125D"/>
    <w:rsid w:val="0046415A"/>
    <w:rsid w:val="0048771D"/>
    <w:rsid w:val="004D0146"/>
    <w:rsid w:val="0062006E"/>
    <w:rsid w:val="00666998"/>
    <w:rsid w:val="00782BF9"/>
    <w:rsid w:val="0079320F"/>
    <w:rsid w:val="00B40055"/>
    <w:rsid w:val="00C02271"/>
    <w:rsid w:val="00C04EB4"/>
    <w:rsid w:val="00DA6F24"/>
    <w:rsid w:val="00E1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D0FEA-C573-E542-B67A-5BABBA80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20F"/>
  </w:style>
  <w:style w:type="paragraph" w:styleId="Footer">
    <w:name w:val="footer"/>
    <w:basedOn w:val="Normal"/>
    <w:link w:val="FooterChar"/>
    <w:uiPriority w:val="99"/>
    <w:unhideWhenUsed/>
    <w:rsid w:val="0079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20F"/>
  </w:style>
  <w:style w:type="paragraph" w:styleId="NormalWeb">
    <w:name w:val="Normal (Web)"/>
    <w:basedOn w:val="Normal"/>
    <w:uiPriority w:val="99"/>
    <w:semiHidden/>
    <w:unhideWhenUsed/>
    <w:rsid w:val="000C09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9DE"/>
    <w:rPr>
      <w:color w:val="0000FF"/>
      <w:u w:val="single"/>
    </w:rPr>
  </w:style>
  <w:style w:type="character" w:styleId="Emphasis">
    <w:name w:val="Emphasis"/>
    <w:basedOn w:val="DefaultParagraphFont"/>
    <w:uiPriority w:val="20"/>
    <w:qFormat/>
    <w:rsid w:val="000C0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72711">
      <w:bodyDiv w:val="1"/>
      <w:marLeft w:val="0"/>
      <w:marRight w:val="0"/>
      <w:marTop w:val="0"/>
      <w:marBottom w:val="0"/>
      <w:divBdr>
        <w:top w:val="none" w:sz="0" w:space="0" w:color="auto"/>
        <w:left w:val="none" w:sz="0" w:space="0" w:color="auto"/>
        <w:bottom w:val="none" w:sz="0" w:space="0" w:color="auto"/>
        <w:right w:val="none" w:sz="0" w:space="0" w:color="auto"/>
      </w:divBdr>
      <w:divsChild>
        <w:div w:id="15730786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gcu.edu/sites/default/files/media/documents/academics/handbook/2021-22/UPH-March-2021.pdf"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4896-BD62-4C83-B869-F41EAF9BC5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Kevton</dc:creator>
  <cp:lastModifiedBy>nyoike31@gmail.com</cp:lastModifiedBy>
  <cp:revision>2</cp:revision>
  <dcterms:created xsi:type="dcterms:W3CDTF">2021-03-02T19:31:00Z</dcterms:created>
  <dcterms:modified xsi:type="dcterms:W3CDTF">2021-03-02T19:31:00Z</dcterms:modified>
</cp:coreProperties>
</file>